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13" w:rsidRPr="0031623A" w:rsidRDefault="007766FF" w:rsidP="007766FF">
      <w:pPr>
        <w:jc w:val="center"/>
        <w:rPr>
          <w:rFonts w:ascii="Georgia" w:hAnsi="Georgia"/>
          <w:b/>
          <w:sz w:val="36"/>
          <w:szCs w:val="36"/>
          <w:lang w:val="fr-CA"/>
        </w:rPr>
      </w:pPr>
      <w:bookmarkStart w:id="0" w:name="_GoBack"/>
      <w:bookmarkEnd w:id="0"/>
      <w:proofErr w:type="spellStart"/>
      <w:r w:rsidRPr="0031623A">
        <w:rPr>
          <w:rFonts w:ascii="Georgia" w:hAnsi="Georgia"/>
          <w:b/>
          <w:sz w:val="36"/>
          <w:szCs w:val="36"/>
          <w:lang w:val="fr-CA"/>
        </w:rPr>
        <w:t>Inference</w:t>
      </w:r>
      <w:proofErr w:type="spellEnd"/>
    </w:p>
    <w:p w:rsidR="0031623A" w:rsidRDefault="007766FF">
      <w:pPr>
        <w:rPr>
          <w:rFonts w:ascii="Georgia" w:hAnsi="Georgia"/>
          <w:sz w:val="24"/>
          <w:szCs w:val="24"/>
          <w:shd w:val="clear" w:color="auto" w:fill="FFFFFF"/>
        </w:rPr>
      </w:pPr>
      <w:r w:rsidRPr="0031623A">
        <w:rPr>
          <w:rFonts w:ascii="Georgia" w:hAnsi="Georgia"/>
          <w:sz w:val="24"/>
          <w:szCs w:val="24"/>
          <w:shd w:val="clear" w:color="auto" w:fill="FFFFFF"/>
        </w:rPr>
        <w:t>Writers often tel</w:t>
      </w:r>
      <w:r w:rsidRPr="0031623A">
        <w:rPr>
          <w:rFonts w:ascii="Georgia" w:hAnsi="Georgia"/>
          <w:sz w:val="24"/>
          <w:szCs w:val="24"/>
          <w:u w:val="single"/>
          <w:shd w:val="clear" w:color="auto" w:fill="FFFFFF"/>
        </w:rPr>
        <w:t>l</w:t>
      </w:r>
      <w:r w:rsidRPr="0031623A">
        <w:rPr>
          <w:rFonts w:ascii="Georgia" w:hAnsi="Georgia"/>
          <w:sz w:val="24"/>
          <w:szCs w:val="24"/>
          <w:shd w:val="clear" w:color="auto" w:fill="FFFFFF"/>
        </w:rPr>
        <w:t> you more than they say directly. They give you hints or clues that help you "read between the lines." Using these clues to give you a deeper understanding of your reading is called </w:t>
      </w:r>
      <w:r w:rsidRPr="0031623A">
        <w:rPr>
          <w:rStyle w:val="Emphasis"/>
          <w:rFonts w:ascii="Georgia" w:hAnsi="Georgia"/>
          <w:bCs/>
          <w:sz w:val="24"/>
          <w:szCs w:val="24"/>
          <w:shd w:val="clear" w:color="auto" w:fill="FFFFFF"/>
        </w:rPr>
        <w:t>inferring</w:t>
      </w:r>
      <w:r w:rsidRPr="0031623A">
        <w:rPr>
          <w:rFonts w:ascii="Georgia" w:hAnsi="Georgia"/>
          <w:sz w:val="24"/>
          <w:szCs w:val="24"/>
          <w:shd w:val="clear" w:color="auto" w:fill="FFFFFF"/>
        </w:rPr>
        <w:t>.</w:t>
      </w:r>
      <w:r w:rsidR="00C771C6">
        <w:rPr>
          <w:rFonts w:ascii="Georgia" w:hAnsi="Georgia"/>
          <w:sz w:val="24"/>
          <w:szCs w:val="24"/>
        </w:rPr>
        <w:t xml:space="preserve"> </w:t>
      </w:r>
      <w:r w:rsidRPr="0031623A">
        <w:rPr>
          <w:rFonts w:ascii="Georgia" w:hAnsi="Georgia"/>
          <w:sz w:val="24"/>
          <w:szCs w:val="24"/>
          <w:shd w:val="clear" w:color="auto" w:fill="FFFFFF"/>
        </w:rPr>
        <w:t>Inference is using facts, observations, and logic or reasoning to come to an assumption or conclusion. It is not stating the obvious.</w:t>
      </w:r>
      <w:r w:rsidRPr="0031623A">
        <w:rPr>
          <w:rFonts w:ascii="Georgia" w:hAnsi="Georgia"/>
          <w:sz w:val="24"/>
          <w:szCs w:val="24"/>
          <w:shd w:val="clear" w:color="auto" w:fill="FFFFFF"/>
        </w:rPr>
        <w:br/>
      </w:r>
      <w:r w:rsidRPr="0031623A">
        <w:rPr>
          <w:rFonts w:ascii="Georgia" w:hAnsi="Georgia"/>
          <w:sz w:val="24"/>
          <w:szCs w:val="24"/>
        </w:rPr>
        <w:br/>
      </w:r>
      <w:r w:rsidRPr="0031623A">
        <w:rPr>
          <w:rFonts w:ascii="Georgia" w:hAnsi="Georgia"/>
          <w:sz w:val="24"/>
          <w:szCs w:val="24"/>
          <w:u w:val="single"/>
          <w:shd w:val="clear" w:color="auto" w:fill="FFFFFF"/>
        </w:rPr>
        <w:t>Stating the obvious:</w:t>
      </w:r>
      <w:r w:rsidRPr="0031623A">
        <w:rPr>
          <w:rFonts w:ascii="Georgia" w:hAnsi="Georgia"/>
          <w:sz w:val="24"/>
          <w:szCs w:val="24"/>
          <w:shd w:val="clear" w:color="auto" w:fill="FFFFFF"/>
        </w:rPr>
        <w:t> that girl is wearing a fancy dress and carrying a bouquet of flowers. </w:t>
      </w:r>
      <w:r w:rsidRPr="0031623A">
        <w:rPr>
          <w:rFonts w:ascii="Georgia" w:hAnsi="Georgia"/>
          <w:sz w:val="24"/>
          <w:szCs w:val="24"/>
        </w:rPr>
        <w:br/>
      </w:r>
      <w:r w:rsidRPr="0031623A">
        <w:rPr>
          <w:rFonts w:ascii="Georgia" w:hAnsi="Georgia"/>
          <w:sz w:val="24"/>
          <w:szCs w:val="24"/>
        </w:rPr>
        <w:br/>
      </w:r>
      <w:r w:rsidRPr="0031623A">
        <w:rPr>
          <w:rFonts w:ascii="Georgia" w:hAnsi="Georgia"/>
          <w:sz w:val="24"/>
          <w:szCs w:val="24"/>
          <w:u w:val="single"/>
          <w:shd w:val="clear" w:color="auto" w:fill="FFFFFF"/>
        </w:rPr>
        <w:t>Inference</w:t>
      </w:r>
      <w:r w:rsidRPr="0031623A">
        <w:rPr>
          <w:rFonts w:ascii="Georgia" w:hAnsi="Georgia"/>
          <w:sz w:val="24"/>
          <w:szCs w:val="24"/>
          <w:shd w:val="clear" w:color="auto" w:fill="FFFFFF"/>
        </w:rPr>
        <w:t>: that girl is a flower girl in a wedding. </w:t>
      </w:r>
      <w:r w:rsidRPr="0031623A">
        <w:rPr>
          <w:rFonts w:ascii="Georgia" w:hAnsi="Georgia"/>
          <w:sz w:val="24"/>
          <w:szCs w:val="24"/>
        </w:rPr>
        <w:br/>
      </w:r>
      <w:r w:rsidRPr="0031623A">
        <w:rPr>
          <w:rFonts w:ascii="Georgia" w:hAnsi="Georgia"/>
          <w:sz w:val="24"/>
          <w:szCs w:val="24"/>
        </w:rPr>
        <w:br/>
      </w:r>
      <w:r w:rsidRPr="0031623A">
        <w:rPr>
          <w:rFonts w:ascii="Georgia" w:hAnsi="Georgia"/>
          <w:sz w:val="24"/>
          <w:szCs w:val="24"/>
          <w:shd w:val="clear" w:color="auto" w:fill="FFFFFF"/>
        </w:rPr>
        <w:t>Inferring is not the same as predicting.</w:t>
      </w:r>
      <w:r w:rsidRPr="0031623A">
        <w:rPr>
          <w:rFonts w:ascii="Georgia" w:hAnsi="Georgia"/>
          <w:sz w:val="24"/>
          <w:szCs w:val="24"/>
        </w:rPr>
        <w:t xml:space="preserve"> </w:t>
      </w:r>
      <w:r w:rsidRPr="0031623A">
        <w:rPr>
          <w:rFonts w:ascii="Georgia" w:hAnsi="Georgia"/>
          <w:sz w:val="24"/>
          <w:szCs w:val="24"/>
          <w:shd w:val="clear" w:color="auto" w:fill="FFFFFF"/>
        </w:rPr>
        <w:t>Inference</w:t>
      </w:r>
      <w:r w:rsidRPr="0031623A">
        <w:rPr>
          <w:rStyle w:val="apple-converted-space"/>
          <w:rFonts w:ascii="Georgia" w:hAnsi="Georgia"/>
          <w:sz w:val="24"/>
          <w:szCs w:val="24"/>
          <w:shd w:val="clear" w:color="auto" w:fill="FFFFFF"/>
        </w:rPr>
        <w:t> </w:t>
      </w:r>
      <w:r w:rsidRPr="0031623A">
        <w:rPr>
          <w:rFonts w:ascii="Georgia" w:hAnsi="Georgia"/>
          <w:sz w:val="24"/>
          <w:szCs w:val="24"/>
          <w:shd w:val="clear" w:color="auto" w:fill="FFFFFF"/>
        </w:rPr>
        <w:t>asks "What conclusions can you draw about what is happening now?"  Prediction</w:t>
      </w:r>
      <w:r w:rsidRPr="0031623A">
        <w:rPr>
          <w:rStyle w:val="apple-converted-space"/>
          <w:rFonts w:ascii="Georgia" w:hAnsi="Georgia"/>
          <w:sz w:val="24"/>
          <w:szCs w:val="24"/>
          <w:shd w:val="clear" w:color="auto" w:fill="FFFFFF"/>
        </w:rPr>
        <w:t> </w:t>
      </w:r>
      <w:r w:rsidRPr="0031623A">
        <w:rPr>
          <w:rFonts w:ascii="Georgia" w:hAnsi="Georgia"/>
          <w:sz w:val="24"/>
          <w:szCs w:val="24"/>
          <w:shd w:val="clear" w:color="auto" w:fill="FFFFFF"/>
        </w:rPr>
        <w:t>asks, "What will happen next?"</w:t>
      </w:r>
    </w:p>
    <w:p w:rsidR="000D711C" w:rsidRDefault="000D711C">
      <w:pPr>
        <w:rPr>
          <w:rFonts w:ascii="Georgia" w:hAnsi="Georgia"/>
          <w:b/>
          <w:sz w:val="24"/>
          <w:szCs w:val="24"/>
          <w:shd w:val="clear" w:color="auto" w:fill="FFFFFF"/>
        </w:rPr>
      </w:pPr>
    </w:p>
    <w:p w:rsidR="00AD7645" w:rsidRPr="0031623A" w:rsidRDefault="00AD7645">
      <w:pPr>
        <w:rPr>
          <w:rFonts w:ascii="Georgia" w:hAnsi="Georgia"/>
          <w:b/>
          <w:sz w:val="24"/>
          <w:szCs w:val="24"/>
          <w:shd w:val="clear" w:color="auto" w:fill="FFFFFF"/>
        </w:rPr>
      </w:pPr>
      <w:r w:rsidRPr="0031623A">
        <w:rPr>
          <w:rFonts w:ascii="Georgia" w:hAnsi="Georgia"/>
          <w:b/>
          <w:noProof/>
        </w:rPr>
        <w:drawing>
          <wp:anchor distT="0" distB="0" distL="114300" distR="114300" simplePos="0" relativeHeight="251658240" behindDoc="1" locked="0" layoutInCell="1" allowOverlap="1" wp14:anchorId="7808BF4B" wp14:editId="029F95AA">
            <wp:simplePos x="0" y="0"/>
            <wp:positionH relativeFrom="column">
              <wp:posOffset>2828925</wp:posOffset>
            </wp:positionH>
            <wp:positionV relativeFrom="paragraph">
              <wp:posOffset>271145</wp:posOffset>
            </wp:positionV>
            <wp:extent cx="3328035" cy="2028825"/>
            <wp:effectExtent l="0" t="0" r="5715" b="9525"/>
            <wp:wrapTight wrapText="bothSides">
              <wp:wrapPolygon edited="0">
                <wp:start x="0" y="0"/>
                <wp:lineTo x="0" y="21499"/>
                <wp:lineTo x="21513" y="21499"/>
                <wp:lineTo x="21513" y="0"/>
                <wp:lineTo x="0" y="0"/>
              </wp:wrapPolygon>
            </wp:wrapTight>
            <wp:docPr id="1" name="Picture 1" descr="http://i.dailymail.co.uk/i/pix/2010/12/27/article-1342047-0C96D3C3000005DC-726_634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12/27/article-1342047-0C96D3C3000005DC-726_634x41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833" t="23019" r="10859" b="9648"/>
                    <a:stretch/>
                  </pic:blipFill>
                  <pic:spPr bwMode="auto">
                    <a:xfrm>
                      <a:off x="0" y="0"/>
                      <a:ext cx="3328035"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23A">
        <w:rPr>
          <w:rFonts w:ascii="Georgia" w:hAnsi="Georgia"/>
          <w:b/>
          <w:sz w:val="24"/>
          <w:szCs w:val="24"/>
          <w:shd w:val="clear" w:color="auto" w:fill="FFFFFF"/>
        </w:rPr>
        <w:t>Activity:</w:t>
      </w:r>
    </w:p>
    <w:p w:rsidR="00AD7645" w:rsidRPr="0031623A" w:rsidRDefault="0031623A">
      <w:pPr>
        <w:rPr>
          <w:rFonts w:ascii="Georgia" w:hAnsi="Georgia"/>
          <w:sz w:val="24"/>
          <w:szCs w:val="24"/>
        </w:rPr>
      </w:pPr>
      <w:r w:rsidRPr="0031623A">
        <w:rPr>
          <w:rFonts w:ascii="Georgia" w:hAnsi="Georgia"/>
          <w:sz w:val="24"/>
          <w:szCs w:val="24"/>
        </w:rPr>
        <w:t xml:space="preserve">Look at the picture on the right. A man is </w:t>
      </w:r>
      <w:r w:rsidR="00C771C6">
        <w:rPr>
          <w:rFonts w:ascii="Georgia" w:hAnsi="Georgia"/>
          <w:sz w:val="24"/>
          <w:szCs w:val="24"/>
        </w:rPr>
        <w:t>u</w:t>
      </w:r>
      <w:r w:rsidRPr="0031623A">
        <w:rPr>
          <w:rFonts w:ascii="Georgia" w:hAnsi="Georgia"/>
          <w:sz w:val="24"/>
          <w:szCs w:val="24"/>
        </w:rPr>
        <w:t>sing a shovel to dig his car out of the snow. Write a paragraph describing what is happening in the picture. You may use any point of view you like. However, you cannot use the words “snow”, “car” or “vehicle”. You want readers to draw their own conclusions on what is happening without you telling them explicitly.</w:t>
      </w:r>
    </w:p>
    <w:p w:rsidR="00AD7645" w:rsidRDefault="00AD7645" w:rsidP="00AD7645">
      <w:pPr>
        <w:tabs>
          <w:tab w:val="left" w:pos="990"/>
        </w:tabs>
        <w:rPr>
          <w:rFonts w:ascii="Kristen ITC" w:hAnsi="Kristen ITC"/>
          <w:sz w:val="24"/>
          <w:szCs w:val="24"/>
        </w:rPr>
      </w:pPr>
      <w:r w:rsidRPr="0031623A">
        <w:rPr>
          <w:rFonts w:ascii="Kristen ITC" w:hAnsi="Kristen ITC"/>
          <w:sz w:val="24"/>
          <w:szCs w:val="24"/>
        </w:rPr>
        <w:tab/>
      </w:r>
    </w:p>
    <w:p w:rsidR="000D711C" w:rsidRPr="0031623A" w:rsidRDefault="00C771C6" w:rsidP="00C771C6">
      <w:pPr>
        <w:tabs>
          <w:tab w:val="left" w:pos="990"/>
        </w:tabs>
        <w:spacing w:line="48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711C" w:rsidRPr="0031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F"/>
    <w:rsid w:val="000D711C"/>
    <w:rsid w:val="00184013"/>
    <w:rsid w:val="0031623A"/>
    <w:rsid w:val="007766FF"/>
    <w:rsid w:val="00AD7645"/>
    <w:rsid w:val="00C771C6"/>
    <w:rsid w:val="00F5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66FF"/>
    <w:rPr>
      <w:i/>
      <w:iCs/>
    </w:rPr>
  </w:style>
  <w:style w:type="character" w:customStyle="1" w:styleId="apple-converted-space">
    <w:name w:val="apple-converted-space"/>
    <w:basedOn w:val="DefaultParagraphFont"/>
    <w:rsid w:val="007766FF"/>
  </w:style>
  <w:style w:type="paragraph" w:styleId="BalloonText">
    <w:name w:val="Balloon Text"/>
    <w:basedOn w:val="Normal"/>
    <w:link w:val="BalloonTextChar"/>
    <w:uiPriority w:val="99"/>
    <w:semiHidden/>
    <w:unhideWhenUsed/>
    <w:rsid w:val="000D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66FF"/>
    <w:rPr>
      <w:i/>
      <w:iCs/>
    </w:rPr>
  </w:style>
  <w:style w:type="character" w:customStyle="1" w:styleId="apple-converted-space">
    <w:name w:val="apple-converted-space"/>
    <w:basedOn w:val="DefaultParagraphFont"/>
    <w:rsid w:val="007766FF"/>
  </w:style>
  <w:style w:type="paragraph" w:styleId="BalloonText">
    <w:name w:val="Balloon Text"/>
    <w:basedOn w:val="Normal"/>
    <w:link w:val="BalloonTextChar"/>
    <w:uiPriority w:val="99"/>
    <w:semiHidden/>
    <w:unhideWhenUsed/>
    <w:rsid w:val="000D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0731">
      <w:bodyDiv w:val="1"/>
      <w:marLeft w:val="0"/>
      <w:marRight w:val="0"/>
      <w:marTop w:val="0"/>
      <w:marBottom w:val="0"/>
      <w:divBdr>
        <w:top w:val="none" w:sz="0" w:space="0" w:color="auto"/>
        <w:left w:val="none" w:sz="0" w:space="0" w:color="auto"/>
        <w:bottom w:val="none" w:sz="0" w:space="0" w:color="auto"/>
        <w:right w:val="none" w:sz="0" w:space="0" w:color="auto"/>
      </w:divBdr>
      <w:divsChild>
        <w:div w:id="1130198745">
          <w:marLeft w:val="0"/>
          <w:marRight w:val="0"/>
          <w:marTop w:val="0"/>
          <w:marBottom w:val="0"/>
          <w:divBdr>
            <w:top w:val="none" w:sz="0" w:space="0" w:color="auto"/>
            <w:left w:val="none" w:sz="0" w:space="0" w:color="auto"/>
            <w:bottom w:val="none" w:sz="0" w:space="0" w:color="auto"/>
            <w:right w:val="none" w:sz="0" w:space="0" w:color="auto"/>
          </w:divBdr>
        </w:div>
        <w:div w:id="176433185">
          <w:marLeft w:val="0"/>
          <w:marRight w:val="0"/>
          <w:marTop w:val="0"/>
          <w:marBottom w:val="0"/>
          <w:divBdr>
            <w:top w:val="none" w:sz="0" w:space="0" w:color="auto"/>
            <w:left w:val="none" w:sz="0" w:space="0" w:color="auto"/>
            <w:bottom w:val="none" w:sz="0" w:space="0" w:color="auto"/>
            <w:right w:val="none" w:sz="0" w:space="0" w:color="auto"/>
          </w:divBdr>
        </w:div>
        <w:div w:id="217397909">
          <w:marLeft w:val="0"/>
          <w:marRight w:val="0"/>
          <w:marTop w:val="0"/>
          <w:marBottom w:val="0"/>
          <w:divBdr>
            <w:top w:val="none" w:sz="0" w:space="0" w:color="auto"/>
            <w:left w:val="none" w:sz="0" w:space="0" w:color="auto"/>
            <w:bottom w:val="none" w:sz="0" w:space="0" w:color="auto"/>
            <w:right w:val="none" w:sz="0" w:space="0" w:color="auto"/>
          </w:divBdr>
        </w:div>
        <w:div w:id="186212064">
          <w:marLeft w:val="0"/>
          <w:marRight w:val="0"/>
          <w:marTop w:val="0"/>
          <w:marBottom w:val="0"/>
          <w:divBdr>
            <w:top w:val="none" w:sz="0" w:space="0" w:color="auto"/>
            <w:left w:val="none" w:sz="0" w:space="0" w:color="auto"/>
            <w:bottom w:val="none" w:sz="0" w:space="0" w:color="auto"/>
            <w:right w:val="none" w:sz="0" w:space="0" w:color="auto"/>
          </w:divBdr>
        </w:div>
        <w:div w:id="1336112581">
          <w:marLeft w:val="0"/>
          <w:marRight w:val="0"/>
          <w:marTop w:val="0"/>
          <w:marBottom w:val="0"/>
          <w:divBdr>
            <w:top w:val="none" w:sz="0" w:space="0" w:color="auto"/>
            <w:left w:val="none" w:sz="0" w:space="0" w:color="auto"/>
            <w:bottom w:val="none" w:sz="0" w:space="0" w:color="auto"/>
            <w:right w:val="none" w:sz="0" w:space="0" w:color="auto"/>
          </w:divBdr>
        </w:div>
        <w:div w:id="542333137">
          <w:marLeft w:val="0"/>
          <w:marRight w:val="0"/>
          <w:marTop w:val="0"/>
          <w:marBottom w:val="0"/>
          <w:divBdr>
            <w:top w:val="none" w:sz="0" w:space="0" w:color="auto"/>
            <w:left w:val="none" w:sz="0" w:space="0" w:color="auto"/>
            <w:bottom w:val="none" w:sz="0" w:space="0" w:color="auto"/>
            <w:right w:val="none" w:sz="0" w:space="0" w:color="auto"/>
          </w:divBdr>
        </w:div>
        <w:div w:id="184859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Jennifer Young</cp:lastModifiedBy>
  <cp:revision>2</cp:revision>
  <cp:lastPrinted>2015-11-19T04:31:00Z</cp:lastPrinted>
  <dcterms:created xsi:type="dcterms:W3CDTF">2016-01-14T18:39:00Z</dcterms:created>
  <dcterms:modified xsi:type="dcterms:W3CDTF">2016-01-14T18:39:00Z</dcterms:modified>
</cp:coreProperties>
</file>